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FB" w:rsidRPr="00454BE6" w:rsidRDefault="00454BE6" w:rsidP="002D0EFB">
      <w:pPr>
        <w:jc w:val="center"/>
        <w:rPr>
          <w:rFonts w:ascii="Times New Roman" w:hAnsi="Times New Roman" w:cs="Times New Roman"/>
          <w:color w:val="FF0000"/>
          <w:sz w:val="40"/>
          <w:szCs w:val="40"/>
          <w14:props3d w14:extrusionH="57150" w14:contourW="0" w14:prstMaterial="warmMatte">
            <w14:bevelT w14:w="38100" w14:h="38100" w14:prst="circle"/>
          </w14:props3d>
        </w:rPr>
      </w:pPr>
      <w:r>
        <w:rPr>
          <w:noProof/>
          <w:lang w:eastAsia="ru-RU"/>
        </w:rPr>
        <w:drawing>
          <wp:anchor distT="0" distB="0" distL="114300" distR="114300" simplePos="0" relativeHeight="251658240" behindDoc="0" locked="0" layoutInCell="1" allowOverlap="1" wp14:anchorId="1596C8D2" wp14:editId="54A2D02B">
            <wp:simplePos x="0" y="0"/>
            <wp:positionH relativeFrom="column">
              <wp:posOffset>1681990</wp:posOffset>
            </wp:positionH>
            <wp:positionV relativeFrom="paragraph">
              <wp:posOffset>342265</wp:posOffset>
            </wp:positionV>
            <wp:extent cx="2521651" cy="159054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t="5366"/>
                    <a:stretch/>
                  </pic:blipFill>
                  <pic:spPr bwMode="auto">
                    <a:xfrm>
                      <a:off x="0" y="0"/>
                      <a:ext cx="2521651" cy="15905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653F" w:rsidRPr="00454BE6">
        <w:rPr>
          <w:rFonts w:ascii="Times New Roman" w:hAnsi="Times New Roman" w:cs="Times New Roman"/>
          <w:color w:val="FF0000"/>
          <w:sz w:val="40"/>
          <w:szCs w:val="40"/>
          <w14:props3d w14:extrusionH="57150" w14:contourW="0" w14:prstMaterial="warmMatte">
            <w14:bevelT w14:w="38100" w14:h="38100" w14:prst="circle"/>
          </w14:props3d>
        </w:rPr>
        <w:t>ПОМОГИТЕ МАЛЫШУ ЗАГОВОРИТЬ</w:t>
      </w:r>
    </w:p>
    <w:p w:rsidR="00454BE6" w:rsidRDefault="00580602" w:rsidP="00580602">
      <w:pPr>
        <w:rPr>
          <w:rFonts w:ascii="Times New Roman" w:hAnsi="Times New Roman" w:cs="Times New Roman"/>
          <w:sz w:val="28"/>
          <w:szCs w:val="28"/>
        </w:rPr>
      </w:pPr>
      <w:r>
        <w:rPr>
          <w:rFonts w:ascii="Times New Roman" w:hAnsi="Times New Roman" w:cs="Times New Roman"/>
          <w:color w:val="00B050"/>
          <w:sz w:val="24"/>
          <w:szCs w:val="24"/>
        </w:rPr>
        <w:t xml:space="preserve">     </w:t>
      </w:r>
      <w:r>
        <w:rPr>
          <w:rFonts w:ascii="Times New Roman" w:hAnsi="Times New Roman" w:cs="Times New Roman"/>
          <w:sz w:val="28"/>
          <w:szCs w:val="28"/>
        </w:rPr>
        <w:t xml:space="preserve"> </w:t>
      </w:r>
    </w:p>
    <w:p w:rsidR="00454BE6" w:rsidRDefault="00454BE6" w:rsidP="00580602">
      <w:pPr>
        <w:rPr>
          <w:rFonts w:ascii="Times New Roman" w:hAnsi="Times New Roman" w:cs="Times New Roman"/>
          <w:sz w:val="28"/>
          <w:szCs w:val="28"/>
        </w:rPr>
      </w:pPr>
    </w:p>
    <w:p w:rsidR="00454BE6" w:rsidRDefault="00454BE6" w:rsidP="00580602">
      <w:pPr>
        <w:rPr>
          <w:rFonts w:ascii="Times New Roman" w:hAnsi="Times New Roman" w:cs="Times New Roman"/>
          <w:sz w:val="28"/>
          <w:szCs w:val="28"/>
        </w:rPr>
      </w:pPr>
    </w:p>
    <w:p w:rsidR="00454BE6" w:rsidRDefault="00454BE6" w:rsidP="00580602">
      <w:pPr>
        <w:rPr>
          <w:rFonts w:ascii="Times New Roman" w:hAnsi="Times New Roman" w:cs="Times New Roman"/>
          <w:sz w:val="28"/>
          <w:szCs w:val="28"/>
        </w:rPr>
      </w:pPr>
    </w:p>
    <w:p w:rsidR="005F02AC" w:rsidRPr="002D0EFB" w:rsidRDefault="00454BE6" w:rsidP="00FF653F">
      <w:pPr>
        <w:rPr>
          <w:rFonts w:ascii="Times New Roman" w:hAnsi="Times New Roman" w:cs="Times New Roman"/>
          <w:sz w:val="28"/>
          <w:szCs w:val="28"/>
        </w:rPr>
      </w:pPr>
      <w:r>
        <w:rPr>
          <w:rFonts w:ascii="Times New Roman" w:hAnsi="Times New Roman" w:cs="Times New Roman"/>
          <w:sz w:val="28"/>
          <w:szCs w:val="28"/>
        </w:rPr>
        <w:t xml:space="preserve">       </w:t>
      </w:r>
      <w:r w:rsidR="002D0EFB" w:rsidRPr="002D0EFB">
        <w:rPr>
          <w:rFonts w:ascii="Times New Roman" w:hAnsi="Times New Roman" w:cs="Times New Roman"/>
          <w:sz w:val="28"/>
          <w:szCs w:val="28"/>
        </w:rPr>
        <w:t xml:space="preserve">С </w:t>
      </w:r>
      <w:r w:rsidR="00A82BE6">
        <w:rPr>
          <w:rFonts w:ascii="Times New Roman" w:hAnsi="Times New Roman" w:cs="Times New Roman"/>
          <w:sz w:val="28"/>
          <w:szCs w:val="28"/>
        </w:rPr>
        <w:t xml:space="preserve"> </w:t>
      </w:r>
      <w:r w:rsidR="002D0EFB" w:rsidRPr="002D0EFB">
        <w:rPr>
          <w:rFonts w:ascii="Times New Roman" w:hAnsi="Times New Roman" w:cs="Times New Roman"/>
          <w:sz w:val="28"/>
          <w:szCs w:val="28"/>
        </w:rPr>
        <w:t xml:space="preserve">ребенком </w:t>
      </w:r>
      <w:r w:rsidR="00A82BE6">
        <w:rPr>
          <w:rFonts w:ascii="Times New Roman" w:hAnsi="Times New Roman" w:cs="Times New Roman"/>
          <w:sz w:val="28"/>
          <w:szCs w:val="28"/>
        </w:rPr>
        <w:t xml:space="preserve">раннего возраста </w:t>
      </w:r>
      <w:r w:rsidR="002D0EFB" w:rsidRPr="002D0EFB">
        <w:rPr>
          <w:rFonts w:ascii="Times New Roman" w:hAnsi="Times New Roman" w:cs="Times New Roman"/>
          <w:sz w:val="28"/>
          <w:szCs w:val="28"/>
        </w:rPr>
        <w:t xml:space="preserve">необходимо постоянно говорить, многократно проговаривая все обычные ситуации (одевание и раздевание, умывание, купание, еда, прогулка, подготовка ко сну, раскладывание игрушек по местам, приготовление еды, уборка со стола, мытье посуды и др.). </w:t>
      </w:r>
      <w:proofErr w:type="gramStart"/>
      <w:r w:rsidR="002D0EFB" w:rsidRPr="002D0EFB">
        <w:rPr>
          <w:rFonts w:ascii="Times New Roman" w:hAnsi="Times New Roman" w:cs="Times New Roman"/>
          <w:sz w:val="28"/>
          <w:szCs w:val="28"/>
        </w:rPr>
        <w:t>Такую же работу следует проводить во время игр с игрушками и картинками, при чтении книжек, просмотра мультфильмов).</w:t>
      </w:r>
      <w:proofErr w:type="gramEnd"/>
      <w:r w:rsidR="002D0EFB" w:rsidRPr="002D0EFB">
        <w:rPr>
          <w:rFonts w:ascii="Times New Roman" w:hAnsi="Times New Roman" w:cs="Times New Roman"/>
          <w:sz w:val="28"/>
          <w:szCs w:val="28"/>
        </w:rPr>
        <w:br/>
        <w:t>При этом взрослый часто обращается к ребенку, задает вопросы. Но не следует требовать от малыша немедленного ответа. Взрослый задает вопрос, делает паузу, затем отвечает на вопрос сам. После того, как ребенок много раз услышал название предмета, брал его, ощупывал и рассматривал, действовал с ним, можно попросить малыша принести (показать, найти, подать) знакомый предмет или совершить с ним какое-либо действие.</w:t>
      </w:r>
      <w:r w:rsidR="002D0EFB" w:rsidRPr="002D0EFB">
        <w:rPr>
          <w:rFonts w:ascii="Times New Roman" w:hAnsi="Times New Roman" w:cs="Times New Roman"/>
          <w:sz w:val="28"/>
          <w:szCs w:val="28"/>
        </w:rPr>
        <w:br/>
        <w:t>Приведем примеры проговаривания взрослым различных ситуаций.</w:t>
      </w:r>
      <w:r w:rsidR="002D0EFB" w:rsidRPr="002D0EFB">
        <w:rPr>
          <w:rFonts w:ascii="Times New Roman" w:hAnsi="Times New Roman" w:cs="Times New Roman"/>
          <w:sz w:val="28"/>
          <w:szCs w:val="28"/>
        </w:rPr>
        <w:br/>
      </w:r>
      <w:r w:rsidR="002D0EFB" w:rsidRPr="002D0EFB">
        <w:rPr>
          <w:rFonts w:ascii="Times New Roman" w:hAnsi="Times New Roman" w:cs="Times New Roman"/>
          <w:sz w:val="28"/>
          <w:szCs w:val="28"/>
        </w:rPr>
        <w:br/>
      </w:r>
      <w:r w:rsidR="002D0EFB" w:rsidRPr="00FF653F">
        <w:rPr>
          <w:rFonts w:ascii="Times New Roman" w:hAnsi="Times New Roman" w:cs="Times New Roman"/>
          <w:b/>
          <w:i/>
          <w:color w:val="00B050"/>
          <w:sz w:val="40"/>
          <w:szCs w:val="40"/>
        </w:rPr>
        <w:t>УМЫВАНИЕ.</w:t>
      </w:r>
      <w:r w:rsidR="002D0EFB" w:rsidRPr="00FF653F">
        <w:rPr>
          <w:rFonts w:ascii="Times New Roman" w:hAnsi="Times New Roman" w:cs="Times New Roman"/>
          <w:b/>
          <w:i/>
          <w:color w:val="00B050"/>
          <w:sz w:val="40"/>
          <w:szCs w:val="40"/>
        </w:rPr>
        <w:br/>
      </w:r>
      <w:r w:rsidR="002D0EFB" w:rsidRPr="002D0EFB">
        <w:rPr>
          <w:rFonts w:ascii="Times New Roman" w:hAnsi="Times New Roman" w:cs="Times New Roman"/>
          <w:sz w:val="28"/>
          <w:szCs w:val="28"/>
        </w:rPr>
        <w:t>—</w:t>
      </w:r>
      <w:r w:rsidR="00580602">
        <w:rPr>
          <w:rFonts w:ascii="Times New Roman" w:hAnsi="Times New Roman" w:cs="Times New Roman"/>
          <w:sz w:val="28"/>
          <w:szCs w:val="28"/>
        </w:rPr>
        <w:t xml:space="preserve"> </w:t>
      </w:r>
      <w:r w:rsidR="002D0EFB" w:rsidRPr="002D0EFB">
        <w:rPr>
          <w:rFonts w:ascii="Times New Roman" w:hAnsi="Times New Roman" w:cs="Times New Roman"/>
          <w:sz w:val="28"/>
          <w:szCs w:val="28"/>
        </w:rPr>
        <w:t>Идем умываться. Давай откроем кран. Нет, не в эту сторону, в другую. Вот так. А где мыло? Вот мыло. Бери мыло и намыливай руки. Клади мыло в мыльницу. Давай я тебе помогу. Три руки хорошенько. Теперь давай смоем мыло. Подставляй руки под водичку — вот так. А сейчас давай умоем лицо — вот так. Набери воды в ладошки и потри личико. Закрывай кран. Теперь давай стряхнем воду с ручек — вот так. Где полотенце? Бери полотенце, вытирай лицо и руки. Молодец! Смотри, какой чистенький стал.</w:t>
      </w:r>
      <w:r w:rsidR="002D0EFB" w:rsidRPr="002D0EFB">
        <w:rPr>
          <w:rFonts w:ascii="Times New Roman" w:hAnsi="Times New Roman" w:cs="Times New Roman"/>
          <w:sz w:val="28"/>
          <w:szCs w:val="28"/>
        </w:rPr>
        <w:br/>
      </w:r>
      <w:r w:rsidR="002D0EFB" w:rsidRPr="002D0EFB">
        <w:rPr>
          <w:rFonts w:ascii="Times New Roman" w:hAnsi="Times New Roman" w:cs="Times New Roman"/>
          <w:sz w:val="28"/>
          <w:szCs w:val="28"/>
        </w:rPr>
        <w:br/>
      </w:r>
      <w:r w:rsidR="002D0EFB" w:rsidRPr="00FF653F">
        <w:rPr>
          <w:rFonts w:ascii="Times New Roman" w:hAnsi="Times New Roman" w:cs="Times New Roman"/>
          <w:b/>
          <w:i/>
          <w:color w:val="00B050"/>
          <w:sz w:val="40"/>
          <w:szCs w:val="40"/>
        </w:rPr>
        <w:t xml:space="preserve">СБОРЫ </w:t>
      </w:r>
      <w:proofErr w:type="gramStart"/>
      <w:r w:rsidR="002D0EFB" w:rsidRPr="00FF653F">
        <w:rPr>
          <w:rFonts w:ascii="Times New Roman" w:hAnsi="Times New Roman" w:cs="Times New Roman"/>
          <w:b/>
          <w:i/>
          <w:color w:val="00B050"/>
          <w:sz w:val="40"/>
          <w:szCs w:val="40"/>
        </w:rPr>
        <w:t>НА</w:t>
      </w:r>
      <w:proofErr w:type="gramEnd"/>
      <w:r w:rsidR="002D0EFB" w:rsidRPr="00FF653F">
        <w:rPr>
          <w:rFonts w:ascii="Times New Roman" w:hAnsi="Times New Roman" w:cs="Times New Roman"/>
          <w:b/>
          <w:i/>
          <w:color w:val="00B050"/>
          <w:sz w:val="40"/>
          <w:szCs w:val="40"/>
        </w:rPr>
        <w:t xml:space="preserve"> ПРОУЛКУ.</w:t>
      </w:r>
      <w:r w:rsidR="002D0EFB" w:rsidRPr="00FF653F">
        <w:rPr>
          <w:rFonts w:ascii="Times New Roman" w:hAnsi="Times New Roman" w:cs="Times New Roman"/>
          <w:b/>
          <w:i/>
          <w:color w:val="00B050"/>
          <w:sz w:val="40"/>
          <w:szCs w:val="40"/>
        </w:rPr>
        <w:br/>
      </w:r>
      <w:r w:rsidR="00580602">
        <w:rPr>
          <w:rFonts w:ascii="Times New Roman" w:hAnsi="Times New Roman" w:cs="Times New Roman"/>
          <w:sz w:val="28"/>
          <w:szCs w:val="28"/>
        </w:rPr>
        <w:t xml:space="preserve">     </w:t>
      </w:r>
      <w:r w:rsidR="002D0EFB" w:rsidRPr="002D0EFB">
        <w:rPr>
          <w:rFonts w:ascii="Times New Roman" w:hAnsi="Times New Roman" w:cs="Times New Roman"/>
          <w:sz w:val="28"/>
          <w:szCs w:val="28"/>
        </w:rPr>
        <w:t>Все необходимые вещи разложены на стульчике.</w:t>
      </w:r>
      <w:r w:rsidR="002D0EFB" w:rsidRPr="002D0EFB">
        <w:rPr>
          <w:rFonts w:ascii="Times New Roman" w:hAnsi="Times New Roman" w:cs="Times New Roman"/>
          <w:sz w:val="28"/>
          <w:szCs w:val="28"/>
        </w:rPr>
        <w:br/>
        <w:t>—</w:t>
      </w:r>
      <w:r w:rsidR="00580602">
        <w:rPr>
          <w:rFonts w:ascii="Times New Roman" w:hAnsi="Times New Roman" w:cs="Times New Roman"/>
          <w:sz w:val="28"/>
          <w:szCs w:val="28"/>
        </w:rPr>
        <w:t xml:space="preserve"> </w:t>
      </w:r>
      <w:r w:rsidR="002D0EFB" w:rsidRPr="002D0EFB">
        <w:rPr>
          <w:rFonts w:ascii="Times New Roman" w:hAnsi="Times New Roman" w:cs="Times New Roman"/>
          <w:sz w:val="28"/>
          <w:szCs w:val="28"/>
        </w:rPr>
        <w:t>Сейчас мы с тобой пойдём гулять. Найди, где у нас лежат штаниш</w:t>
      </w:r>
      <w:r w:rsidR="00A82BE6">
        <w:rPr>
          <w:rFonts w:ascii="Times New Roman" w:hAnsi="Times New Roman" w:cs="Times New Roman"/>
          <w:sz w:val="28"/>
          <w:szCs w:val="28"/>
        </w:rPr>
        <w:t xml:space="preserve">ки. Вот они. Давай их наденем </w:t>
      </w:r>
      <w:proofErr w:type="gramStart"/>
      <w:r w:rsidR="002D0EFB" w:rsidRPr="002D0EFB">
        <w:rPr>
          <w:rFonts w:ascii="Times New Roman" w:hAnsi="Times New Roman" w:cs="Times New Roman"/>
          <w:sz w:val="28"/>
          <w:szCs w:val="28"/>
        </w:rPr>
        <w:t>—в</w:t>
      </w:r>
      <w:proofErr w:type="gramEnd"/>
      <w:r w:rsidR="002D0EFB" w:rsidRPr="002D0EFB">
        <w:rPr>
          <w:rFonts w:ascii="Times New Roman" w:hAnsi="Times New Roman" w:cs="Times New Roman"/>
          <w:sz w:val="28"/>
          <w:szCs w:val="28"/>
        </w:rPr>
        <w:t>от так. Сначала на одну ногу, потом на другую ногу. Теперь застегнем пуговицу. Покажи, где пуговичка. Неси кофту. Ой, какая красивая, теплая кофточка</w:t>
      </w:r>
      <w:r w:rsidR="00580602">
        <w:rPr>
          <w:rFonts w:ascii="Times New Roman" w:hAnsi="Times New Roman" w:cs="Times New Roman"/>
          <w:sz w:val="28"/>
          <w:szCs w:val="28"/>
        </w:rPr>
        <w:t>.</w:t>
      </w:r>
      <w:r w:rsidR="002D0EFB" w:rsidRPr="002D0EFB">
        <w:rPr>
          <w:rFonts w:ascii="Times New Roman" w:hAnsi="Times New Roman" w:cs="Times New Roman"/>
          <w:sz w:val="28"/>
          <w:szCs w:val="28"/>
        </w:rPr>
        <w:t xml:space="preserve"> А это что на кофте? Карман. Найди, где на кофте спрятался мишка. Правильно, вот он. А где цветочек? Тут. Давай </w:t>
      </w:r>
      <w:r w:rsidR="002D0EFB" w:rsidRPr="002D0EFB">
        <w:rPr>
          <w:rFonts w:ascii="Times New Roman" w:hAnsi="Times New Roman" w:cs="Times New Roman"/>
          <w:sz w:val="28"/>
          <w:szCs w:val="28"/>
        </w:rPr>
        <w:lastRenderedPageBreak/>
        <w:t>наденем кофточку. И т.д.</w:t>
      </w:r>
      <w:r w:rsidR="002D0EFB" w:rsidRPr="002D0EFB">
        <w:rPr>
          <w:rFonts w:ascii="Times New Roman" w:hAnsi="Times New Roman" w:cs="Times New Roman"/>
          <w:sz w:val="28"/>
          <w:szCs w:val="28"/>
        </w:rPr>
        <w:br/>
      </w:r>
      <w:r w:rsidR="002D0EFB" w:rsidRPr="00FF653F">
        <w:rPr>
          <w:rFonts w:ascii="Times New Roman" w:hAnsi="Times New Roman" w:cs="Times New Roman"/>
          <w:b/>
          <w:i/>
          <w:color w:val="00B050"/>
          <w:sz w:val="40"/>
          <w:szCs w:val="40"/>
        </w:rPr>
        <w:t>НА ПРОГУЛКЕ.</w:t>
      </w:r>
      <w:r w:rsidR="002D0EFB" w:rsidRPr="00FF653F">
        <w:rPr>
          <w:rFonts w:ascii="Times New Roman" w:hAnsi="Times New Roman" w:cs="Times New Roman"/>
          <w:b/>
          <w:i/>
          <w:color w:val="00B050"/>
          <w:sz w:val="40"/>
          <w:szCs w:val="40"/>
        </w:rPr>
        <w:br/>
      </w:r>
      <w:r w:rsidR="00580602" w:rsidRPr="002D0EFB">
        <w:rPr>
          <w:rFonts w:ascii="Times New Roman" w:hAnsi="Times New Roman" w:cs="Times New Roman"/>
          <w:sz w:val="28"/>
          <w:szCs w:val="28"/>
        </w:rPr>
        <w:t>—</w:t>
      </w:r>
      <w:r w:rsidR="00580602">
        <w:rPr>
          <w:rFonts w:ascii="Times New Roman" w:hAnsi="Times New Roman" w:cs="Times New Roman"/>
          <w:sz w:val="28"/>
          <w:szCs w:val="28"/>
        </w:rPr>
        <w:t xml:space="preserve"> </w:t>
      </w:r>
      <w:r w:rsidR="002D0EFB" w:rsidRPr="002D0EFB">
        <w:rPr>
          <w:rFonts w:ascii="Times New Roman" w:hAnsi="Times New Roman" w:cs="Times New Roman"/>
          <w:sz w:val="28"/>
          <w:szCs w:val="28"/>
        </w:rPr>
        <w:t>Посмотри, какая сегодня погода. Да, дождик идет. Надевай капюшон. А я раскрою зонтик. Вот так. Теперь можно гулять. А что это на дорожке? Это лужа. В луже</w:t>
      </w:r>
      <w:r w:rsidR="00580602">
        <w:rPr>
          <w:rFonts w:ascii="Times New Roman" w:hAnsi="Times New Roman" w:cs="Times New Roman"/>
          <w:sz w:val="28"/>
          <w:szCs w:val="28"/>
        </w:rPr>
        <w:t xml:space="preserve"> водичка. Дождик капал, капал —</w:t>
      </w:r>
      <w:r w:rsidR="002D0EFB" w:rsidRPr="002D0EFB">
        <w:rPr>
          <w:rFonts w:ascii="Times New Roman" w:hAnsi="Times New Roman" w:cs="Times New Roman"/>
          <w:sz w:val="28"/>
          <w:szCs w:val="28"/>
        </w:rPr>
        <w:t xml:space="preserve"> и получилась лужа. Пойдем дальше. Вот дерево. Посмотри, что это такое под деревом? Это листики упали. Вот желтый лист. А этот </w:t>
      </w:r>
      <w:proofErr w:type="gramStart"/>
      <w:r w:rsidR="002D0EFB" w:rsidRPr="002D0EFB">
        <w:rPr>
          <w:rFonts w:ascii="Times New Roman" w:hAnsi="Times New Roman" w:cs="Times New Roman"/>
          <w:sz w:val="28"/>
          <w:szCs w:val="28"/>
        </w:rPr>
        <w:t>листик</w:t>
      </w:r>
      <w:proofErr w:type="gramEnd"/>
      <w:r w:rsidR="002D0EFB" w:rsidRPr="002D0EFB">
        <w:rPr>
          <w:rFonts w:ascii="Times New Roman" w:hAnsi="Times New Roman" w:cs="Times New Roman"/>
          <w:sz w:val="28"/>
          <w:szCs w:val="28"/>
        </w:rPr>
        <w:t xml:space="preserve"> какого цвета? Красный листик. Много листьев. Покажи как много листиков и т.д.</w:t>
      </w:r>
      <w:r w:rsidR="002D0EFB" w:rsidRPr="002D0EFB">
        <w:rPr>
          <w:rFonts w:ascii="Times New Roman" w:hAnsi="Times New Roman" w:cs="Times New Roman"/>
          <w:sz w:val="28"/>
          <w:szCs w:val="28"/>
        </w:rPr>
        <w:br/>
      </w:r>
      <w:r w:rsidR="002D0EFB" w:rsidRPr="002D0EFB">
        <w:rPr>
          <w:rFonts w:ascii="Times New Roman" w:hAnsi="Times New Roman" w:cs="Times New Roman"/>
          <w:sz w:val="28"/>
          <w:szCs w:val="28"/>
        </w:rPr>
        <w:br/>
      </w:r>
      <w:r w:rsidR="002D0EFB" w:rsidRPr="00FF653F">
        <w:rPr>
          <w:rFonts w:ascii="Times New Roman" w:hAnsi="Times New Roman" w:cs="Times New Roman"/>
          <w:b/>
          <w:i/>
          <w:color w:val="00B050"/>
          <w:sz w:val="40"/>
          <w:szCs w:val="40"/>
        </w:rPr>
        <w:t>ПРИГОТОВЛЕНИЕ ОБЕДА.</w:t>
      </w:r>
      <w:r w:rsidR="002D0EFB" w:rsidRPr="00FF653F">
        <w:rPr>
          <w:rFonts w:ascii="Times New Roman" w:hAnsi="Times New Roman" w:cs="Times New Roman"/>
          <w:b/>
          <w:i/>
          <w:color w:val="00B050"/>
          <w:sz w:val="40"/>
          <w:szCs w:val="40"/>
        </w:rPr>
        <w:br/>
      </w:r>
      <w:r>
        <w:rPr>
          <w:rFonts w:ascii="Times New Roman" w:hAnsi="Times New Roman" w:cs="Times New Roman"/>
          <w:sz w:val="28"/>
          <w:szCs w:val="28"/>
        </w:rPr>
        <w:t xml:space="preserve">     </w:t>
      </w:r>
      <w:r w:rsidR="002D0EFB" w:rsidRPr="002D0EFB">
        <w:rPr>
          <w:rFonts w:ascii="Times New Roman" w:hAnsi="Times New Roman" w:cs="Times New Roman"/>
          <w:sz w:val="28"/>
          <w:szCs w:val="28"/>
        </w:rPr>
        <w:t>Во время совместного приготовления еды со</w:t>
      </w:r>
      <w:r>
        <w:rPr>
          <w:rFonts w:ascii="Times New Roman" w:hAnsi="Times New Roman" w:cs="Times New Roman"/>
          <w:sz w:val="28"/>
          <w:szCs w:val="28"/>
        </w:rPr>
        <w:t xml:space="preserve">блюдайте осторожность и обеспечивайте безопасность для </w:t>
      </w:r>
      <w:r w:rsidR="002D0EFB" w:rsidRPr="002D0EFB">
        <w:rPr>
          <w:rFonts w:ascii="Times New Roman" w:hAnsi="Times New Roman" w:cs="Times New Roman"/>
          <w:sz w:val="28"/>
          <w:szCs w:val="28"/>
        </w:rPr>
        <w:t>ребенка.</w:t>
      </w:r>
      <w:r w:rsidR="002D0EFB" w:rsidRPr="002D0EFB">
        <w:rPr>
          <w:rFonts w:ascii="Times New Roman" w:hAnsi="Times New Roman" w:cs="Times New Roman"/>
          <w:sz w:val="28"/>
          <w:szCs w:val="28"/>
        </w:rPr>
        <w:br/>
        <w:t>—</w:t>
      </w:r>
      <w:r w:rsidR="00580602">
        <w:rPr>
          <w:rFonts w:ascii="Times New Roman" w:hAnsi="Times New Roman" w:cs="Times New Roman"/>
          <w:sz w:val="28"/>
          <w:szCs w:val="28"/>
        </w:rPr>
        <w:t xml:space="preserve"> </w:t>
      </w:r>
      <w:r w:rsidR="002D0EFB" w:rsidRPr="002D0EFB">
        <w:rPr>
          <w:rFonts w:ascii="Times New Roman" w:hAnsi="Times New Roman" w:cs="Times New Roman"/>
          <w:sz w:val="28"/>
          <w:szCs w:val="28"/>
        </w:rPr>
        <w:t>Я готовлю суп. Будешь мне помогать? Вот кастрюля. Нальем в кастрюлю воду и поставим на плиту. Будем варить суп. Вот картошка. А это нож. Он острый, тебе трогать нельзя. Я нарезала картошку, смотри, получились кусочки. А ты бросай кусочки картошки в кастрюлю. Осторожно, плита горячая! А это что? Морковка и лук. Бросай в кастрюлю. Теперь давай помешаем. Чем будешь суп мешать? (Предложите ребенку на выбор вилку, ложку, лопатку, половник) А теперь посоли суп. Вот так.</w:t>
      </w:r>
      <w:r w:rsidR="002D0EFB" w:rsidRPr="002D0EFB">
        <w:rPr>
          <w:rFonts w:ascii="Times New Roman" w:hAnsi="Times New Roman" w:cs="Times New Roman"/>
          <w:sz w:val="28"/>
          <w:szCs w:val="28"/>
        </w:rPr>
        <w:br/>
      </w:r>
      <w:r w:rsidR="002D0EFB" w:rsidRPr="002D0EFB">
        <w:rPr>
          <w:rFonts w:ascii="Times New Roman" w:hAnsi="Times New Roman" w:cs="Times New Roman"/>
          <w:sz w:val="28"/>
          <w:szCs w:val="28"/>
        </w:rPr>
        <w:br/>
      </w:r>
      <w:r w:rsidR="002D0EFB" w:rsidRPr="00FF653F">
        <w:rPr>
          <w:rFonts w:ascii="Times New Roman" w:hAnsi="Times New Roman" w:cs="Times New Roman"/>
          <w:b/>
          <w:i/>
          <w:color w:val="00B050"/>
          <w:sz w:val="40"/>
          <w:szCs w:val="40"/>
        </w:rPr>
        <w:t>ПОСТРОИМ ДОМ.</w:t>
      </w:r>
      <w:r w:rsidR="002D0EFB" w:rsidRPr="00FF653F">
        <w:rPr>
          <w:rFonts w:ascii="Times New Roman" w:hAnsi="Times New Roman" w:cs="Times New Roman"/>
          <w:b/>
          <w:i/>
          <w:color w:val="00B050"/>
          <w:sz w:val="40"/>
          <w:szCs w:val="40"/>
        </w:rPr>
        <w:br/>
      </w:r>
      <w:r>
        <w:rPr>
          <w:rFonts w:ascii="Times New Roman" w:hAnsi="Times New Roman" w:cs="Times New Roman"/>
          <w:sz w:val="28"/>
          <w:szCs w:val="28"/>
        </w:rPr>
        <w:t xml:space="preserve">     </w:t>
      </w:r>
      <w:r w:rsidR="002D0EFB" w:rsidRPr="002D0EFB">
        <w:rPr>
          <w:rFonts w:ascii="Times New Roman" w:hAnsi="Times New Roman" w:cs="Times New Roman"/>
          <w:sz w:val="28"/>
          <w:szCs w:val="28"/>
        </w:rPr>
        <w:t>Используется набор деревянных или пластмассовых кубиков.</w:t>
      </w:r>
      <w:r w:rsidR="002D0EFB" w:rsidRPr="002D0EFB">
        <w:rPr>
          <w:rFonts w:ascii="Times New Roman" w:hAnsi="Times New Roman" w:cs="Times New Roman"/>
          <w:sz w:val="28"/>
          <w:szCs w:val="28"/>
        </w:rPr>
        <w:br/>
        <w:t>— Смотри, какие у нас есть кубики. Покажи, где красный кубик. Правильно, вот он. А где желтый? А где кубик синего цвета? Вот тут. Давай построим из кубиков дом. Какой будет домик — большой или маленький? Покажи. Большой? Хорошо. Вот я поставила кубики. Теперь ты ставь. Ставь вот сюда...</w:t>
      </w:r>
      <w:r w:rsidR="002D0EFB" w:rsidRPr="002D0EFB">
        <w:rPr>
          <w:rFonts w:ascii="Times New Roman" w:hAnsi="Times New Roman" w:cs="Times New Roman"/>
          <w:sz w:val="28"/>
          <w:szCs w:val="28"/>
        </w:rPr>
        <w:br/>
      </w:r>
      <w:r w:rsidR="002D0EFB" w:rsidRPr="002D0EFB">
        <w:rPr>
          <w:rFonts w:ascii="Times New Roman" w:hAnsi="Times New Roman" w:cs="Times New Roman"/>
          <w:sz w:val="28"/>
          <w:szCs w:val="28"/>
        </w:rPr>
        <w:br/>
      </w:r>
      <w:r>
        <w:rPr>
          <w:rFonts w:ascii="Times New Roman" w:hAnsi="Times New Roman" w:cs="Times New Roman"/>
          <w:sz w:val="28"/>
          <w:szCs w:val="28"/>
        </w:rPr>
        <w:t xml:space="preserve">     </w:t>
      </w:r>
      <w:r w:rsidR="002D0EFB" w:rsidRPr="002D0EFB">
        <w:rPr>
          <w:rFonts w:ascii="Times New Roman" w:hAnsi="Times New Roman" w:cs="Times New Roman"/>
          <w:sz w:val="28"/>
          <w:szCs w:val="28"/>
        </w:rPr>
        <w:t xml:space="preserve">Итак, ребенок постоянно слышит речь взрослого и таким образом узнает много новых слов и выражений. А так как речь сопровождает значимую для ребенка ситуацию, смысловые значения слов и их сочетаний лучше запоминаются, крепче откладываются в сознании </w:t>
      </w:r>
      <w:r w:rsidR="00A82BE6">
        <w:rPr>
          <w:rFonts w:ascii="Times New Roman" w:hAnsi="Times New Roman" w:cs="Times New Roman"/>
          <w:sz w:val="28"/>
          <w:szCs w:val="28"/>
        </w:rPr>
        <w:t xml:space="preserve">маленького </w:t>
      </w:r>
      <w:bookmarkStart w:id="0" w:name="_GoBack"/>
      <w:bookmarkEnd w:id="0"/>
      <w:r w:rsidR="002D0EFB" w:rsidRPr="002D0EFB">
        <w:rPr>
          <w:rFonts w:ascii="Times New Roman" w:hAnsi="Times New Roman" w:cs="Times New Roman"/>
          <w:sz w:val="28"/>
          <w:szCs w:val="28"/>
        </w:rPr>
        <w:t>ребенка.</w:t>
      </w:r>
    </w:p>
    <w:sectPr w:rsidR="005F02AC" w:rsidRPr="002D0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98"/>
    <w:rsid w:val="002D0EFB"/>
    <w:rsid w:val="00454BE6"/>
    <w:rsid w:val="00580602"/>
    <w:rsid w:val="005F02AC"/>
    <w:rsid w:val="009F3C98"/>
    <w:rsid w:val="00A82BE6"/>
    <w:rsid w:val="00FF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B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B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4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2022-10-06T18:35:00Z</dcterms:created>
  <dcterms:modified xsi:type="dcterms:W3CDTF">2025-02-24T18:47:00Z</dcterms:modified>
</cp:coreProperties>
</file>