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F9" w:rsidRPr="008E5BF9" w:rsidRDefault="008E5BF9" w:rsidP="008E5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BF9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E5BF9" w:rsidRDefault="008E5BF9" w:rsidP="008E5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BF9">
        <w:rPr>
          <w:rFonts w:ascii="Times New Roman" w:hAnsi="Times New Roman" w:cs="Times New Roman"/>
          <w:b/>
          <w:sz w:val="32"/>
          <w:szCs w:val="32"/>
        </w:rPr>
        <w:t>Тема: «Тренируем</w:t>
      </w:r>
      <w:r w:rsidRPr="008E5BF9">
        <w:rPr>
          <w:rFonts w:ascii="Times New Roman" w:hAnsi="Times New Roman" w:cs="Times New Roman"/>
          <w:sz w:val="32"/>
          <w:szCs w:val="32"/>
        </w:rPr>
        <w:t xml:space="preserve"> </w:t>
      </w:r>
      <w:r w:rsidRPr="008E5BF9">
        <w:rPr>
          <w:rFonts w:ascii="Times New Roman" w:hAnsi="Times New Roman" w:cs="Times New Roman"/>
          <w:b/>
          <w:sz w:val="32"/>
          <w:szCs w:val="32"/>
        </w:rPr>
        <w:t>бинокулярное</w:t>
      </w:r>
      <w:r w:rsidRPr="008E5B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5BF9">
        <w:rPr>
          <w:rFonts w:ascii="Times New Roman" w:hAnsi="Times New Roman" w:cs="Times New Roman"/>
          <w:b/>
          <w:sz w:val="32"/>
          <w:szCs w:val="32"/>
        </w:rPr>
        <w:t>зрение</w:t>
      </w:r>
      <w:r w:rsidRPr="008E5B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5BF9" w:rsidRPr="008E5BF9" w:rsidRDefault="008E5BF9" w:rsidP="008E5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BF9">
        <w:rPr>
          <w:rFonts w:ascii="Times New Roman" w:hAnsi="Times New Roman" w:cs="Times New Roman"/>
          <w:b/>
          <w:sz w:val="32"/>
          <w:szCs w:val="32"/>
        </w:rPr>
        <w:t>в домашних условиях»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 xml:space="preserve">Зачастую у детей, имеющих заболевания зрительного анализатора, нарушено бинокулярное зрение, т.е. видение двумя глазами, при котором изображения, идущие от одного и второго глаза в головной мозг, сливаются в одно без эффекта двоения и растекания картинки. 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>Нарушение бинокулярного зрения  у детей приводит к  снижению способности видеть двумя глазами одновременно и мешает воспринимать рассматриваемый объект как единое объемное целое, искажает пространственное  восприятие окружающего мира, так как ребенок не может оценивать расстояние между объектами, затрудняется  выполнять   различные ориентировочные действий с  предметами.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чтобы исправить нарушения бинокулярного зрения, необходимо его тренировать и планомерно вырабатывать, как с помощью аппаратного лечения, так и коррекционно-развивающими упражнениями. Такой работой занимаются тифлопедагоги в дошкольных учреждениях. Но родители в домашних условиях тоже могут помочь своему ребенку.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 xml:space="preserve">Предлагаем Вашему вниманию, уважаемые взрослые, некоторые </w:t>
      </w:r>
      <w:r w:rsidRPr="002A15C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игры и упражнения с мячом</w:t>
      </w:r>
      <w:r w:rsidRPr="008E5BF9">
        <w:rPr>
          <w:rFonts w:ascii="Times New Roman" w:hAnsi="Times New Roman" w:cs="Times New Roman"/>
          <w:sz w:val="28"/>
          <w:szCs w:val="28"/>
        </w:rPr>
        <w:t>, которые Вы сможете провести самостоятельно с Вашим ребен</w:t>
      </w:r>
      <w:r>
        <w:rPr>
          <w:rFonts w:ascii="Times New Roman" w:hAnsi="Times New Roman" w:cs="Times New Roman"/>
          <w:sz w:val="28"/>
          <w:szCs w:val="28"/>
        </w:rPr>
        <w:t>ком дома, на улице или на даче.</w:t>
      </w:r>
    </w:p>
    <w:p w:rsidR="008E5BF9" w:rsidRPr="008E5BF9" w:rsidRDefault="008E5BF9" w:rsidP="008E5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BF9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детей 2-3 лет</w:t>
      </w:r>
    </w:p>
    <w:p w:rsidR="008E5BF9" w:rsidRPr="008E5BF9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76E4C6" wp14:editId="583354AC">
            <wp:simplePos x="0" y="0"/>
            <wp:positionH relativeFrom="margin">
              <wp:posOffset>4086860</wp:posOffset>
            </wp:positionH>
            <wp:positionV relativeFrom="margin">
              <wp:posOffset>6943725</wp:posOffset>
            </wp:positionV>
            <wp:extent cx="1783080" cy="1605915"/>
            <wp:effectExtent l="0" t="0" r="7620" b="0"/>
            <wp:wrapSquare wrapText="bothSides"/>
            <wp:docPr id="2" name="Рисунок 2" descr="C:\Users\Professional\Downloads\61SChd1wwtL._AC_UL800_QL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61SChd1wwtL._AC_UL800_QL65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BF9" w:rsidRPr="008E5BF9">
        <w:rPr>
          <w:rFonts w:ascii="Times New Roman" w:hAnsi="Times New Roman" w:cs="Times New Roman"/>
          <w:sz w:val="28"/>
          <w:szCs w:val="28"/>
        </w:rPr>
        <w:t>Игровые упражнения с мячом  и кеглями</w:t>
      </w:r>
      <w:r w:rsidR="008E5BF9">
        <w:rPr>
          <w:rFonts w:ascii="Times New Roman" w:hAnsi="Times New Roman" w:cs="Times New Roman"/>
          <w:sz w:val="28"/>
          <w:szCs w:val="28"/>
        </w:rPr>
        <w:t>: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Катаем друг другу мяч.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Бросаем (ловим) друг другу мяч.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Забрасываем мяч в лежащий на полу надувной круг.</w:t>
      </w:r>
    </w:p>
    <w:p w:rsidR="008E5BF9" w:rsidRPr="002A15CE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 xml:space="preserve">Сбиваем </w:t>
      </w:r>
      <w:r>
        <w:rPr>
          <w:rFonts w:ascii="Times New Roman" w:hAnsi="Times New Roman" w:cs="Times New Roman"/>
          <w:sz w:val="28"/>
          <w:szCs w:val="28"/>
        </w:rPr>
        <w:t>мячом поставленные в ряд кегли.</w:t>
      </w:r>
      <w:r w:rsidR="002A15CE" w:rsidRPr="002A15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BF9" w:rsidRPr="008E5BF9" w:rsidRDefault="002A15CE" w:rsidP="008E5B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94EC753" wp14:editId="5E41A6AC">
            <wp:simplePos x="0" y="0"/>
            <wp:positionH relativeFrom="margin">
              <wp:posOffset>3791414</wp:posOffset>
            </wp:positionH>
            <wp:positionV relativeFrom="margin">
              <wp:posOffset>45720</wp:posOffset>
            </wp:positionV>
            <wp:extent cx="2155190" cy="1504315"/>
            <wp:effectExtent l="0" t="0" r="0" b="0"/>
            <wp:wrapSquare wrapText="bothSides"/>
            <wp:docPr id="1" name="Рисунок 1" descr="C:\Users\Professional\Downloads\5c0904e5716ca79723b8d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5c0904e5716ca79723b8df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BF9" w:rsidRPr="008E5BF9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детей 3</w:t>
      </w:r>
      <w:r w:rsidR="00235107">
        <w:rPr>
          <w:rFonts w:ascii="Times New Roman" w:hAnsi="Times New Roman" w:cs="Times New Roman"/>
          <w:b/>
          <w:i/>
          <w:sz w:val="28"/>
          <w:szCs w:val="28"/>
          <w:u w:val="single"/>
        </w:rPr>
        <w:t>-6</w:t>
      </w:r>
      <w:r w:rsidR="008E5B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>Игровые упражнения усложняем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Попадаем карандашом в колечко.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Попадаем шариком в трубочки.</w:t>
      </w:r>
    </w:p>
    <w:p w:rsidR="008E5BF9" w:rsidRPr="002A15CE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Попадаем кончиком одного карандаша в другой (с двумя карандашами).</w:t>
      </w:r>
      <w:r w:rsidR="002A15CE" w:rsidRPr="002A15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Если есть баскетбольная корзина</w:t>
      </w:r>
      <w:r w:rsidRPr="008E5BF9">
        <w:rPr>
          <w:rFonts w:ascii="Times New Roman" w:hAnsi="Times New Roman" w:cs="Times New Roman"/>
          <w:sz w:val="28"/>
          <w:szCs w:val="28"/>
        </w:rPr>
        <w:t>: забрасывать мячи разного размера (постепенно увеличивать расстояние от ребенка до баскетбольной корзины).</w:t>
      </w:r>
    </w:p>
    <w:p w:rsidR="008E5BF9" w:rsidRPr="008E5BF9" w:rsidRDefault="00235107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15D211" wp14:editId="3328DBED">
            <wp:simplePos x="0" y="0"/>
            <wp:positionH relativeFrom="margin">
              <wp:posOffset>52070</wp:posOffset>
            </wp:positionH>
            <wp:positionV relativeFrom="margin">
              <wp:posOffset>2461260</wp:posOffset>
            </wp:positionV>
            <wp:extent cx="1819910" cy="1159510"/>
            <wp:effectExtent l="0" t="0" r="8890" b="2540"/>
            <wp:wrapSquare wrapText="bothSides"/>
            <wp:docPr id="3" name="Рисунок 3" descr="C:\Users\Professional\Downloads\2016-09-30-12-45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2016-09-30-12-45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BF9" w:rsidRPr="00235107">
        <w:rPr>
          <w:rFonts w:ascii="Times New Roman" w:hAnsi="Times New Roman" w:cs="Times New Roman"/>
          <w:b/>
          <w:sz w:val="28"/>
          <w:szCs w:val="28"/>
        </w:rPr>
        <w:t>5.</w:t>
      </w:r>
      <w:r w:rsidR="008E5BF9">
        <w:rPr>
          <w:rFonts w:ascii="Times New Roman" w:hAnsi="Times New Roman" w:cs="Times New Roman"/>
          <w:sz w:val="28"/>
          <w:szCs w:val="28"/>
        </w:rPr>
        <w:t xml:space="preserve"> </w:t>
      </w:r>
      <w:r w:rsidR="008E5BF9" w:rsidRPr="008E5BF9">
        <w:rPr>
          <w:rFonts w:ascii="Times New Roman" w:hAnsi="Times New Roman" w:cs="Times New Roman"/>
          <w:sz w:val="28"/>
          <w:szCs w:val="28"/>
        </w:rPr>
        <w:t xml:space="preserve">Нарисовать на стене мишень и </w:t>
      </w:r>
      <w:r w:rsidR="008E5BF9">
        <w:rPr>
          <w:rFonts w:ascii="Times New Roman" w:hAnsi="Times New Roman" w:cs="Times New Roman"/>
          <w:sz w:val="28"/>
          <w:szCs w:val="28"/>
        </w:rPr>
        <w:t>бросать</w:t>
      </w:r>
      <w:r w:rsidR="008E5BF9" w:rsidRPr="008E5BF9">
        <w:rPr>
          <w:rFonts w:ascii="Times New Roman" w:hAnsi="Times New Roman" w:cs="Times New Roman"/>
          <w:sz w:val="28"/>
          <w:szCs w:val="28"/>
        </w:rPr>
        <w:t xml:space="preserve"> мячи разных размеров (постепенно увеличивать расстояние от ребенка до мишени)</w:t>
      </w:r>
    </w:p>
    <w:p w:rsidR="008E5BF9" w:rsidRPr="002A15CE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9">
        <w:rPr>
          <w:rFonts w:ascii="Times New Roman" w:hAnsi="Times New Roman" w:cs="Times New Roman"/>
          <w:sz w:val="28"/>
          <w:szCs w:val="28"/>
        </w:rPr>
        <w:t>Игры с мячом: бадминтон, волейбол, теннис и другие игры, тре</w:t>
      </w:r>
      <w:r>
        <w:rPr>
          <w:rFonts w:ascii="Times New Roman" w:hAnsi="Times New Roman" w:cs="Times New Roman"/>
          <w:sz w:val="28"/>
          <w:szCs w:val="28"/>
        </w:rPr>
        <w:t>бующие точной оценки расстояния</w:t>
      </w:r>
      <w:r w:rsidRPr="008E5BF9">
        <w:rPr>
          <w:rFonts w:ascii="Times New Roman" w:hAnsi="Times New Roman" w:cs="Times New Roman"/>
          <w:sz w:val="28"/>
          <w:szCs w:val="28"/>
        </w:rPr>
        <w:t>.</w:t>
      </w:r>
      <w:r w:rsidR="002A15CE" w:rsidRPr="002A15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BF9" w:rsidRPr="002A15CE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 xml:space="preserve">Кроме вышеперечисленных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8E5BF9">
        <w:rPr>
          <w:rFonts w:ascii="Times New Roman" w:hAnsi="Times New Roman" w:cs="Times New Roman"/>
          <w:sz w:val="28"/>
          <w:szCs w:val="28"/>
        </w:rPr>
        <w:t xml:space="preserve">упражнений для развития бинокулярного зрения полезно использовать </w:t>
      </w:r>
      <w:r w:rsidRPr="002A15C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комплекс следующих заданий:</w:t>
      </w:r>
    </w:p>
    <w:p w:rsidR="008E5BF9" w:rsidRPr="008E5BF9" w:rsidRDefault="00235107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39DCEFB" wp14:editId="081A7B2F">
            <wp:simplePos x="0" y="0"/>
            <wp:positionH relativeFrom="margin">
              <wp:posOffset>4924425</wp:posOffset>
            </wp:positionH>
            <wp:positionV relativeFrom="margin">
              <wp:posOffset>4918710</wp:posOffset>
            </wp:positionV>
            <wp:extent cx="1021080" cy="1021080"/>
            <wp:effectExtent l="0" t="0" r="7620" b="7620"/>
            <wp:wrapSquare wrapText="bothSides"/>
            <wp:docPr id="5" name="Рисунок 5" descr="C:\Users\Professional\Downloads\600913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6009138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CE" w:rsidRPr="00235107">
        <w:rPr>
          <w:rFonts w:ascii="Times New Roman" w:hAnsi="Times New Roman" w:cs="Times New Roman"/>
          <w:b/>
          <w:sz w:val="28"/>
          <w:szCs w:val="28"/>
        </w:rPr>
        <w:t>1)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обводка по контуру фигурки и раскрашивание (для старших дошкольников можно вместо раскрашивания выполнять штриховку в разных направлениях);</w:t>
      </w:r>
    </w:p>
    <w:p w:rsidR="008E5BF9" w:rsidRPr="008E5BF9" w:rsidRDefault="00235107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eastAsia="Times New Roman" w:hAnsi="Times New Roman" w:cs="Times New Roman"/>
          <w:b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0" locked="0" layoutInCell="1" allowOverlap="1" wp14:anchorId="0C44211C" wp14:editId="2CB6D3AA">
            <wp:simplePos x="0" y="0"/>
            <wp:positionH relativeFrom="margin">
              <wp:posOffset>22860</wp:posOffset>
            </wp:positionH>
            <wp:positionV relativeFrom="margin">
              <wp:posOffset>6160770</wp:posOffset>
            </wp:positionV>
            <wp:extent cx="1543685" cy="1158240"/>
            <wp:effectExtent l="0" t="0" r="0" b="3810"/>
            <wp:wrapSquare wrapText="bothSides"/>
            <wp:docPr id="6" name="Рисунок 6" descr="C:\Users\Professional\Downloads\604219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ownloads\6042196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CE" w:rsidRPr="00235107">
        <w:rPr>
          <w:rFonts w:ascii="Times New Roman" w:hAnsi="Times New Roman" w:cs="Times New Roman"/>
          <w:b/>
          <w:sz w:val="28"/>
          <w:szCs w:val="28"/>
        </w:rPr>
        <w:t>2)</w:t>
      </w:r>
      <w:r w:rsidR="008E5BF9" w:rsidRPr="00235107">
        <w:rPr>
          <w:rFonts w:ascii="Times New Roman" w:hAnsi="Times New Roman" w:cs="Times New Roman"/>
          <w:b/>
          <w:sz w:val="28"/>
          <w:szCs w:val="28"/>
        </w:rPr>
        <w:tab/>
      </w:r>
      <w:r w:rsidR="008E5BF9" w:rsidRPr="008E5BF9">
        <w:rPr>
          <w:rFonts w:ascii="Times New Roman" w:hAnsi="Times New Roman" w:cs="Times New Roman"/>
          <w:sz w:val="28"/>
          <w:szCs w:val="28"/>
        </w:rPr>
        <w:t>Нанизывание бус разной формы и цв</w:t>
      </w:r>
      <w:r w:rsidR="002A15CE">
        <w:rPr>
          <w:rFonts w:ascii="Times New Roman" w:hAnsi="Times New Roman" w:cs="Times New Roman"/>
          <w:sz w:val="28"/>
          <w:szCs w:val="28"/>
        </w:rPr>
        <w:t>ета на веревочку.</w:t>
      </w:r>
    </w:p>
    <w:p w:rsidR="008E5BF9" w:rsidRPr="00235107" w:rsidRDefault="00235107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985514" wp14:editId="1A04B05E">
            <wp:simplePos x="0" y="0"/>
            <wp:positionH relativeFrom="margin">
              <wp:posOffset>4421505</wp:posOffset>
            </wp:positionH>
            <wp:positionV relativeFrom="margin">
              <wp:posOffset>6534150</wp:posOffset>
            </wp:positionV>
            <wp:extent cx="1729740" cy="2560320"/>
            <wp:effectExtent l="0" t="0" r="3810" b="0"/>
            <wp:wrapSquare wrapText="bothSides"/>
            <wp:docPr id="4" name="Рисунок 4" descr="C:\Users\Professional\Downloads\1a310e007d2bf59d59a8f2e32fc42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1a310e007d2bf59d59a8f2e32fc420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CE" w:rsidRPr="00235107">
        <w:rPr>
          <w:rFonts w:ascii="Times New Roman" w:hAnsi="Times New Roman" w:cs="Times New Roman"/>
          <w:b/>
          <w:sz w:val="28"/>
          <w:szCs w:val="28"/>
        </w:rPr>
        <w:t>3)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Шнуровка разными способ</w:t>
      </w:r>
      <w:r w:rsidR="002A15CE">
        <w:rPr>
          <w:rFonts w:ascii="Times New Roman" w:hAnsi="Times New Roman" w:cs="Times New Roman"/>
          <w:sz w:val="28"/>
          <w:szCs w:val="28"/>
        </w:rPr>
        <w:t>ами (стежком, через край, крест-накрест).</w:t>
      </w:r>
      <w:r w:rsidRPr="002351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BF9" w:rsidRPr="00235107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4)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Вырезание по конту</w:t>
      </w:r>
      <w:r>
        <w:rPr>
          <w:rFonts w:ascii="Times New Roman" w:hAnsi="Times New Roman" w:cs="Times New Roman"/>
          <w:sz w:val="28"/>
          <w:szCs w:val="28"/>
        </w:rPr>
        <w:t>ру разных изображений из бумаги.</w:t>
      </w:r>
      <w:r w:rsidR="00235107" w:rsidRPr="002351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5BF9" w:rsidRPr="008E5BF9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5)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Составление различных узоров, орнаментов из деталей мозаики, в пр</w:t>
      </w:r>
      <w:r>
        <w:rPr>
          <w:rFonts w:ascii="Times New Roman" w:hAnsi="Times New Roman" w:cs="Times New Roman"/>
          <w:sz w:val="28"/>
          <w:szCs w:val="28"/>
        </w:rPr>
        <w:t>оцессе аппликации или рисовании.</w:t>
      </w:r>
    </w:p>
    <w:p w:rsidR="008E5BF9" w:rsidRPr="008E5BF9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6)</w:t>
      </w:r>
      <w:r w:rsidR="008E5BF9" w:rsidRPr="00235107">
        <w:rPr>
          <w:rFonts w:ascii="Times New Roman" w:hAnsi="Times New Roman" w:cs="Times New Roman"/>
          <w:b/>
          <w:sz w:val="28"/>
          <w:szCs w:val="28"/>
        </w:rPr>
        <w:tab/>
      </w:r>
      <w:r w:rsidR="008E5BF9" w:rsidRPr="008E5BF9">
        <w:rPr>
          <w:rFonts w:ascii="Times New Roman" w:hAnsi="Times New Roman" w:cs="Times New Roman"/>
          <w:sz w:val="28"/>
          <w:szCs w:val="28"/>
        </w:rPr>
        <w:t xml:space="preserve">Составление целого из частей </w:t>
      </w:r>
      <w:r>
        <w:rPr>
          <w:rFonts w:ascii="Times New Roman" w:hAnsi="Times New Roman" w:cs="Times New Roman"/>
          <w:sz w:val="28"/>
          <w:szCs w:val="28"/>
        </w:rPr>
        <w:t>(разрезные картинки или кубики).</w:t>
      </w:r>
    </w:p>
    <w:p w:rsidR="00235107" w:rsidRDefault="00235107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BF9" w:rsidRPr="008E5BF9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1E5312C" wp14:editId="709C3860">
            <wp:simplePos x="0" y="0"/>
            <wp:positionH relativeFrom="margin">
              <wp:posOffset>2364105</wp:posOffset>
            </wp:positionH>
            <wp:positionV relativeFrom="margin">
              <wp:posOffset>90805</wp:posOffset>
            </wp:positionV>
            <wp:extent cx="3741420" cy="2632710"/>
            <wp:effectExtent l="0" t="0" r="0" b="0"/>
            <wp:wrapSquare wrapText="bothSides"/>
            <wp:docPr id="7" name="Рисунок 7" descr="C:\Users\Professional\Downloads\c927f17987901c6ad33c25945b922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c927f17987901c6ad33c25945b922e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CE" w:rsidRPr="00235107">
        <w:rPr>
          <w:rFonts w:ascii="Times New Roman" w:hAnsi="Times New Roman" w:cs="Times New Roman"/>
          <w:b/>
          <w:sz w:val="28"/>
          <w:szCs w:val="28"/>
        </w:rPr>
        <w:t>7)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Нахождение отли</w:t>
      </w:r>
      <w:r w:rsidR="002A15CE">
        <w:rPr>
          <w:rFonts w:ascii="Times New Roman" w:hAnsi="Times New Roman" w:cs="Times New Roman"/>
          <w:sz w:val="28"/>
          <w:szCs w:val="28"/>
        </w:rPr>
        <w:t>чий в двух одинаковых картинках.</w:t>
      </w:r>
    </w:p>
    <w:p w:rsidR="008E5BF9" w:rsidRPr="008E5BF9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8)</w:t>
      </w:r>
      <w:r w:rsidR="008E5BF9" w:rsidRPr="00235107">
        <w:rPr>
          <w:rFonts w:ascii="Times New Roman" w:hAnsi="Times New Roman" w:cs="Times New Roman"/>
          <w:b/>
          <w:sz w:val="28"/>
          <w:szCs w:val="28"/>
        </w:rPr>
        <w:tab/>
      </w:r>
      <w:r w:rsidR="008E5BF9" w:rsidRPr="008E5BF9">
        <w:rPr>
          <w:rFonts w:ascii="Times New Roman" w:hAnsi="Times New Roman" w:cs="Times New Roman"/>
          <w:sz w:val="28"/>
          <w:szCs w:val="28"/>
        </w:rPr>
        <w:t>Выкладывание на плоскости листа бумаги или столешницы всевозможных игрушек, предметов, картинок по заданным сторонам и у</w:t>
      </w:r>
      <w:r>
        <w:rPr>
          <w:rFonts w:ascii="Times New Roman" w:hAnsi="Times New Roman" w:cs="Times New Roman"/>
          <w:sz w:val="28"/>
          <w:szCs w:val="28"/>
        </w:rPr>
        <w:t>глам в том или ином направлении.</w:t>
      </w:r>
    </w:p>
    <w:p w:rsidR="008E5BF9" w:rsidRDefault="002A15CE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07">
        <w:rPr>
          <w:rFonts w:ascii="Times New Roman" w:hAnsi="Times New Roman" w:cs="Times New Roman"/>
          <w:b/>
          <w:sz w:val="28"/>
          <w:szCs w:val="28"/>
        </w:rPr>
        <w:t>9)</w:t>
      </w:r>
      <w:r w:rsidR="008E5BF9" w:rsidRPr="008E5BF9">
        <w:rPr>
          <w:rFonts w:ascii="Times New Roman" w:hAnsi="Times New Roman" w:cs="Times New Roman"/>
          <w:sz w:val="28"/>
          <w:szCs w:val="28"/>
        </w:rPr>
        <w:tab/>
        <w:t>Прохождение разли</w:t>
      </w:r>
      <w:r>
        <w:rPr>
          <w:rFonts w:ascii="Times New Roman" w:hAnsi="Times New Roman" w:cs="Times New Roman"/>
          <w:sz w:val="28"/>
          <w:szCs w:val="28"/>
        </w:rPr>
        <w:t>чных видов лабиринтов и путаниц.</w:t>
      </w: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ED86E54" wp14:editId="400D659B">
            <wp:simplePos x="0" y="0"/>
            <wp:positionH relativeFrom="margin">
              <wp:posOffset>724535</wp:posOffset>
            </wp:positionH>
            <wp:positionV relativeFrom="margin">
              <wp:posOffset>3449955</wp:posOffset>
            </wp:positionV>
            <wp:extent cx="4091940" cy="3068320"/>
            <wp:effectExtent l="0" t="0" r="3810" b="0"/>
            <wp:wrapSquare wrapText="bothSides"/>
            <wp:docPr id="8" name="Рисунок 8" descr="C:\Users\Professional\Downloads\b8b2c68f42792b1a93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fessional\Downloads\b8b2c68f42792b1a93fd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52A" w:rsidRPr="008E5BF9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2A" w:rsidRDefault="0040152A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1ED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F9">
        <w:rPr>
          <w:rFonts w:ascii="Times New Roman" w:hAnsi="Times New Roman" w:cs="Times New Roman"/>
          <w:sz w:val="28"/>
          <w:szCs w:val="28"/>
        </w:rPr>
        <w:t>В процессе выполнения упражнений и заданий нужно руководствоваться интересами ребенка, ежедневно использовать разнообразные упражнения, постепенно усложняя их.</w:t>
      </w:r>
    </w:p>
    <w:p w:rsidR="0040152A" w:rsidRPr="008E5BF9" w:rsidRDefault="008E5BF9" w:rsidP="0040152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BF9">
        <w:rPr>
          <w:rFonts w:ascii="Times New Roman" w:eastAsia="Calibri" w:hAnsi="Times New Roman" w:cs="Times New Roman"/>
          <w:sz w:val="28"/>
          <w:szCs w:val="28"/>
        </w:rPr>
        <w:t>Желаю Вам успехов!!!</w:t>
      </w:r>
    </w:p>
    <w:p w:rsidR="008E5BF9" w:rsidRPr="008E5BF9" w:rsidRDefault="008E5BF9" w:rsidP="008E5BF9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E5BF9" w:rsidRPr="008E5BF9" w:rsidRDefault="008E5BF9" w:rsidP="008E5BF9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E5BF9">
        <w:rPr>
          <w:rFonts w:ascii="Times New Roman" w:eastAsia="Calibri" w:hAnsi="Times New Roman" w:cs="Times New Roman"/>
          <w:i/>
          <w:sz w:val="28"/>
          <w:szCs w:val="28"/>
        </w:rPr>
        <w:t>Консультацию подготовила:</w:t>
      </w:r>
    </w:p>
    <w:p w:rsidR="008E5BF9" w:rsidRPr="008E5BF9" w:rsidRDefault="008E5BF9" w:rsidP="008E5BF9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E5BF9">
        <w:rPr>
          <w:rFonts w:ascii="Times New Roman" w:eastAsia="Calibri" w:hAnsi="Times New Roman" w:cs="Times New Roman"/>
          <w:i/>
          <w:sz w:val="28"/>
          <w:szCs w:val="28"/>
        </w:rPr>
        <w:t>учитель-дефектолог МАДОУ №69</w:t>
      </w:r>
    </w:p>
    <w:p w:rsidR="008E5BF9" w:rsidRDefault="008E5BF9" w:rsidP="008E5B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5BF9">
        <w:rPr>
          <w:rFonts w:ascii="Times New Roman" w:eastAsia="Calibri" w:hAnsi="Times New Roman" w:cs="Times New Roman"/>
          <w:i/>
          <w:sz w:val="28"/>
          <w:szCs w:val="28"/>
        </w:rPr>
        <w:t>Семернина</w:t>
      </w:r>
      <w:proofErr w:type="spellEnd"/>
      <w:r w:rsidRPr="008E5BF9">
        <w:rPr>
          <w:rFonts w:ascii="Times New Roman" w:eastAsia="Calibri" w:hAnsi="Times New Roman" w:cs="Times New Roman"/>
          <w:i/>
          <w:sz w:val="28"/>
          <w:szCs w:val="28"/>
        </w:rPr>
        <w:t xml:space="preserve"> Анжелика Ивановна</w:t>
      </w:r>
    </w:p>
    <w:p w:rsidR="008E5BF9" w:rsidRPr="008E5BF9" w:rsidRDefault="008E5BF9" w:rsidP="008E5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BF9" w:rsidRPr="008E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CE"/>
    <w:rsid w:val="000101CE"/>
    <w:rsid w:val="00235107"/>
    <w:rsid w:val="002A15CE"/>
    <w:rsid w:val="003F3A60"/>
    <w:rsid w:val="0040152A"/>
    <w:rsid w:val="008E5BF9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2024-11-26T13:07:00Z</dcterms:created>
  <dcterms:modified xsi:type="dcterms:W3CDTF">2024-11-26T13:41:00Z</dcterms:modified>
</cp:coreProperties>
</file>