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E020" w14:textId="506698C2" w:rsidR="0063214A" w:rsidRPr="00CB56A6" w:rsidRDefault="008011AE" w:rsidP="00CB5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6A6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качества психолого-педагогических условий МАДОУ д/с № 69</w:t>
      </w:r>
    </w:p>
    <w:p w14:paraId="1EC20502" w14:textId="77777777" w:rsidR="00CB56A6" w:rsidRPr="00CD48CA" w:rsidRDefault="00CB56A6" w:rsidP="00CB5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46F060" w14:textId="1110C212" w:rsidR="00CB56A6" w:rsidRPr="00BB0065" w:rsidRDefault="00CB56A6" w:rsidP="00CB56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Детский сад открыт в 1981 году. В 1998 году детский сад становится Центром развития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053C4" w14:textId="55A4F720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функционирует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для детей от 2 до 7 лет, из них:</w:t>
      </w:r>
    </w:p>
    <w:p w14:paraId="561A4538" w14:textId="78E6A0CC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компенсирующей направленности, из них: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тяжелыми 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речи; 2 группы – с нарушением 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(амблиопия и косоглазие)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E45F8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 8 групп для детей разных возрастов общеразвивающей направленности.</w:t>
      </w:r>
    </w:p>
    <w:p w14:paraId="122F0B1F" w14:textId="5DC00B0A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48CA">
        <w:rPr>
          <w:rFonts w:ascii="Times New Roman" w:hAnsi="Times New Roman" w:cs="Times New Roman"/>
          <w:sz w:val="24"/>
          <w:szCs w:val="24"/>
        </w:rPr>
        <w:t>Эффективность образовательной деятельности в детском саду обеспечивают опытные квалифицированные педагоги. На сегодняшний день в детском саду работает 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48CA">
        <w:rPr>
          <w:rFonts w:ascii="Times New Roman" w:hAnsi="Times New Roman" w:cs="Times New Roman"/>
          <w:sz w:val="24"/>
          <w:szCs w:val="24"/>
        </w:rPr>
        <w:t xml:space="preserve"> педагогов,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48CA">
        <w:rPr>
          <w:rFonts w:ascii="Times New Roman" w:hAnsi="Times New Roman" w:cs="Times New Roman"/>
          <w:sz w:val="24"/>
          <w:szCs w:val="24"/>
        </w:rPr>
        <w:t xml:space="preserve">2% из них имеют высшее образование, 24% обучаются в Белгородском университете.   Среди них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D48CA">
        <w:rPr>
          <w:rFonts w:ascii="Times New Roman" w:hAnsi="Times New Roman" w:cs="Times New Roman"/>
          <w:sz w:val="24"/>
          <w:szCs w:val="24"/>
        </w:rPr>
        <w:t xml:space="preserve"> Почётных работников общего образования РФ</w:t>
      </w:r>
      <w:r>
        <w:rPr>
          <w:rFonts w:ascii="Times New Roman" w:hAnsi="Times New Roman" w:cs="Times New Roman"/>
          <w:sz w:val="24"/>
          <w:szCs w:val="24"/>
        </w:rPr>
        <w:t>, 2 педагога награждены Почетной грамотой Министерства образования РФ.</w:t>
      </w:r>
    </w:p>
    <w:p w14:paraId="31CA5770" w14:textId="77777777" w:rsidR="00CB56A6" w:rsidRPr="00CD48CA" w:rsidRDefault="00CB56A6" w:rsidP="00CB56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Целью деятельности учреждения является обеспечение получения детьми дошкольного образования, осуществление присмотра и ухода за детьми в возрасте от двух месяцев (при наличии соответствующих условий). </w:t>
      </w:r>
    </w:p>
    <w:p w14:paraId="5B507783" w14:textId="3C5FE778" w:rsidR="00CB56A6" w:rsidRPr="00CD48CA" w:rsidRDefault="00CB56A6" w:rsidP="00CB56A6">
      <w:pPr>
        <w:pStyle w:val="a8"/>
        <w:spacing w:after="0"/>
        <w:ind w:firstLine="709"/>
        <w:jc w:val="both"/>
        <w:rPr>
          <w:rFonts w:cs="Times New Roman"/>
          <w:color w:val="C00000"/>
        </w:rPr>
      </w:pPr>
      <w:r w:rsidRPr="00CD48CA">
        <w:rPr>
          <w:rFonts w:cs="Times New Roman"/>
        </w:rPr>
        <w:t>С целью обеспечения охвата дошкольным образованием неорганизованных детей и реализации права детей на предоставление бесплатного общедоступного дошкольного образования на базе МАДОУ функционируют группа кратковременного пребывания детей, консультационный центр</w:t>
      </w:r>
      <w:r w:rsidRPr="00CD48CA">
        <w:rPr>
          <w:rFonts w:cs="Times New Roman"/>
          <w:color w:val="C00000"/>
        </w:rPr>
        <w:t>.</w:t>
      </w:r>
    </w:p>
    <w:p w14:paraId="0C738ECE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35 лет одним из приоритетных направлений деятельности педагогического коллектива МАДОУ д/с № 69 является физкультурно-оздоровительное направление. </w:t>
      </w:r>
    </w:p>
    <w:p w14:paraId="7C068143" w14:textId="353DDF33" w:rsidR="00CB56A6" w:rsidRPr="00CB56A6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В современной стратегии модернизации образования выделяется значимость здоровья как детей</w:t>
      </w:r>
      <w:r w:rsidRPr="00CD48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D48CA">
        <w:rPr>
          <w:rFonts w:ascii="Times New Roman" w:hAnsi="Times New Roman" w:cs="Times New Roman"/>
          <w:sz w:val="24"/>
          <w:szCs w:val="24"/>
        </w:rPr>
        <w:t>так и педагогов, которые зачастую, решая образовательные задачи, проблему отношения к своему здоровью оставляют без внимания</w:t>
      </w:r>
      <w:r w:rsidRPr="00CD48CA">
        <w:rPr>
          <w:rFonts w:ascii="Times New Roman" w:hAnsi="Times New Roman" w:cs="Times New Roman"/>
          <w:b/>
          <w:color w:val="CC0000"/>
          <w:sz w:val="24"/>
          <w:szCs w:val="24"/>
        </w:rPr>
        <w:t>.</w:t>
      </w:r>
      <w:r w:rsidRPr="00CD48CA">
        <w:rPr>
          <w:rFonts w:ascii="Times New Roman" w:hAnsi="Times New Roman" w:cs="Times New Roman"/>
          <w:sz w:val="24"/>
          <w:szCs w:val="24"/>
        </w:rPr>
        <w:t xml:space="preserve"> В связи с этим в годовой план работы детского сада ежегодно включаются мероприятия, направленные на укрепление психического и физического здоровья сотрудников учреждения</w:t>
      </w:r>
      <w:r w:rsidRPr="00CD48CA">
        <w:rPr>
          <w:rFonts w:ascii="Times New Roman" w:hAnsi="Times New Roman" w:cs="Times New Roman"/>
          <w:b/>
          <w:sz w:val="24"/>
          <w:szCs w:val="24"/>
        </w:rPr>
        <w:t>.</w:t>
      </w:r>
      <w:r w:rsidRPr="00CD48CA">
        <w:rPr>
          <w:rFonts w:ascii="Times New Roman" w:hAnsi="Times New Roman" w:cs="Times New Roman"/>
          <w:sz w:val="24"/>
          <w:szCs w:val="24"/>
        </w:rPr>
        <w:t xml:space="preserve"> Поэтому уже не первый год функционирует клуб «Здоровый педагог</w:t>
      </w:r>
      <w:r w:rsidRPr="00CD48CA">
        <w:rPr>
          <w:rFonts w:ascii="Times New Roman" w:hAnsi="Times New Roman" w:cs="Times New Roman"/>
          <w:b/>
          <w:sz w:val="24"/>
          <w:szCs w:val="24"/>
        </w:rPr>
        <w:t>»,</w:t>
      </w:r>
      <w:r w:rsidRPr="00CD48CA">
        <w:rPr>
          <w:rFonts w:ascii="Times New Roman" w:hAnsi="Times New Roman" w:cs="Times New Roman"/>
          <w:sz w:val="24"/>
          <w:szCs w:val="24"/>
        </w:rPr>
        <w:t xml:space="preserve"> основной целью которого стало формирование у воспитателей культуры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00507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Поиск новых подходов педагогического коллектива к оздоровлению базируется на многофакторном  анализе внешних воздействий, мониторинге состояния здоровья каждого ребенка, учете особенностей его состояния и в индивидуализации профилактических мероприятий. В связи с этим в ДОУ сложилась определенная система  управления физкультурно-оздоровительной работой, цель которой  - обеспечение условий для   формирования физически, социально, психологически здоровой личности ребенка. В процессе экспериментальной работы были обоснованы технологические блоки организации и управления физкультурно-оздоровительной деятельностью:</w:t>
      </w:r>
    </w:p>
    <w:p w14:paraId="2FDD9238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физкультурно-оздоровительный</w:t>
      </w:r>
    </w:p>
    <w:p w14:paraId="623F3C6B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медико-профилактический</w:t>
      </w:r>
    </w:p>
    <w:p w14:paraId="2EFDD00E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реабилитационно-корригирующий</w:t>
      </w:r>
    </w:p>
    <w:p w14:paraId="5A23743D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информационно-научный</w:t>
      </w:r>
    </w:p>
    <w:p w14:paraId="1D2F291F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психолого-педагогической коррекции</w:t>
      </w:r>
    </w:p>
    <w:p w14:paraId="35493F63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духовно-эмоциональный</w:t>
      </w:r>
    </w:p>
    <w:p w14:paraId="56118A7C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ландшафтно-средовой</w:t>
      </w:r>
    </w:p>
    <w:p w14:paraId="79FAA8DC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научно-методический</w:t>
      </w:r>
    </w:p>
    <w:p w14:paraId="202CFCC1" w14:textId="77777777" w:rsidR="00CB56A6" w:rsidRPr="00CD48CA" w:rsidRDefault="00CB56A6" w:rsidP="00CB56A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семейно-поведенческий</w:t>
      </w:r>
    </w:p>
    <w:p w14:paraId="78E94343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Эти блоки комплексно охватывают все направления физкультурно-оздоровительной деятельности МАДОУ и обеспечивают технологический подход к ее реализации.</w:t>
      </w:r>
    </w:p>
    <w:p w14:paraId="6412657E" w14:textId="21A88ABC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lastRenderedPageBreak/>
        <w:t xml:space="preserve">На индивидуальном уровне управления физкультурно-оздоровительной деятельностью в ДОУ разработан проект «Индивидуальная карта физического развития и воспитания ребенка». Результатом этого проекта являются  индивидуальные карты, которые </w:t>
      </w:r>
      <w:r w:rsidRPr="00CD48CA">
        <w:rPr>
          <w:rStyle w:val="highlight"/>
          <w:rFonts w:cs="Times New Roman"/>
          <w:color w:val="000000"/>
          <w:sz w:val="24"/>
          <w:szCs w:val="24"/>
        </w:rPr>
        <w:t> </w:t>
      </w:r>
      <w:r w:rsidRPr="00CD48CA">
        <w:rPr>
          <w:rFonts w:ascii="Times New Roman" w:hAnsi="Times New Roman" w:cs="Times New Roman"/>
          <w:color w:val="000000"/>
          <w:sz w:val="24"/>
          <w:szCs w:val="24"/>
        </w:rPr>
        <w:t xml:space="preserve"> служат своеобразным  ориентиром в изучении и оценке состояния здоровья и физического развития дошкольника и определяют прогноз, средства и методы его физического развития. </w:t>
      </w:r>
    </w:p>
    <w:p w14:paraId="30CC705C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В карте-прогнозе отражаются на каждом возрастном этапе особенности развития ребенка определяются те задачи, для решения которых нужны развивающие, закрепляющие или совершенствующие действия; определяются те движения, которые на данном этапе противопоказаны ребенку, могут нанести ему вред; подбираются те формы движений, которые позволяют достичь возрастного физического совершенства (не отдельных двигательных навыков, а физического совершенства применительно к данному возрасту). Такой анализ требует совместного труда медицинских работников, специалистов и педагогов групп, а также родителей.</w:t>
      </w:r>
    </w:p>
    <w:p w14:paraId="21FC4CED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Широко применяются в образовательном процессе дошкольных учреждении России, разработанные на базе ДОУ игровые программы и технологии физического воспитания, технологии разновозрастного </w:t>
      </w:r>
      <w:proofErr w:type="spellStart"/>
      <w:r w:rsidRPr="00CD48CA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 xml:space="preserve"> двигательным действиям направленные на воссоздание игрового пространства детства. </w:t>
      </w:r>
    </w:p>
    <w:p w14:paraId="58506FDA" w14:textId="00563BA9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D48CA">
        <w:rPr>
          <w:rFonts w:ascii="Times New Roman" w:hAnsi="Times New Roman" w:cs="Times New Roman"/>
          <w:sz w:val="24"/>
          <w:szCs w:val="24"/>
        </w:rPr>
        <w:t>едицинским персоналом совместно с педагогами МАДОУ ведется  мониторинг состояния здоровья и физического развития детей. Важную роль играют планирование и диагностика физкультурно-оздоровительной и коррекционной работы. Два раза в год (весной и осенью) проводится мониторинг состояния здоровья детей, уточняются диагнозы, группы здоровья и физкультурные группы. На каждого ребёнка заполняются карты физического развития с полными антропометрическими данными, результатами физической подготовленности детей, рекомендациями врача, инструктора по физической культуре, психолога.</w:t>
      </w:r>
    </w:p>
    <w:p w14:paraId="20DFDA22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 Специалистами ежегодно осуществляется общее и дифференцированное обследование детей, большое внимание уделяется организации рационального питания.</w:t>
      </w:r>
    </w:p>
    <w:p w14:paraId="33174174" w14:textId="7EAF62FA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D48CA">
        <w:rPr>
          <w:rFonts w:ascii="Times New Roman" w:hAnsi="Times New Roman" w:cs="Times New Roman"/>
          <w:sz w:val="24"/>
          <w:szCs w:val="24"/>
        </w:rPr>
        <w:t>а базе детского сада были открыты  группы для детей с нарушением зрения, которые успешно функционируют и в настоящее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8CA">
        <w:rPr>
          <w:rFonts w:ascii="Times New Roman" w:hAnsi="Times New Roman" w:cs="Times New Roman"/>
          <w:sz w:val="24"/>
          <w:szCs w:val="24"/>
        </w:rPr>
        <w:t>Имеющийся опыт лечебно-восстановительной работы показывает, что эффективность лечения в коррекционной группе детского сада гораздо выше, чем в кабинете поликлиники. Это объясняется системностью лечения и сочетанием его коррекционно-педагогической деятельностью, одно из направлений которой – развитие зрительного восприятия, выполнение упражнений на профилактику зрительной утомляемости. Коррекционную работу осуществляют все специалисты (педагог-психолог, учитель- логопед,</w:t>
      </w:r>
      <w:r w:rsidR="007C2B85">
        <w:rPr>
          <w:rFonts w:ascii="Times New Roman" w:hAnsi="Times New Roman" w:cs="Times New Roman"/>
          <w:sz w:val="24"/>
          <w:szCs w:val="24"/>
        </w:rPr>
        <w:t xml:space="preserve"> учитель-дефектолог,</w:t>
      </w:r>
      <w:r w:rsidRPr="00CD48CA">
        <w:rPr>
          <w:rFonts w:ascii="Times New Roman" w:hAnsi="Times New Roman" w:cs="Times New Roman"/>
          <w:sz w:val="24"/>
          <w:szCs w:val="24"/>
        </w:rPr>
        <w:t xml:space="preserve"> медсестра-</w:t>
      </w:r>
      <w:proofErr w:type="spellStart"/>
      <w:r w:rsidRPr="00CD48CA">
        <w:rPr>
          <w:rFonts w:ascii="Times New Roman" w:hAnsi="Times New Roman" w:cs="Times New Roman"/>
          <w:sz w:val="24"/>
          <w:szCs w:val="24"/>
        </w:rPr>
        <w:t>ортоптистка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>).</w:t>
      </w:r>
    </w:p>
    <w:p w14:paraId="1E36DB61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  В детском саду работают два кабинета, оснащенные всей лечебной и диагностической аппаратурой: </w:t>
      </w:r>
      <w:proofErr w:type="spellStart"/>
      <w:r w:rsidRPr="00CD48CA">
        <w:rPr>
          <w:rFonts w:ascii="Times New Roman" w:hAnsi="Times New Roman" w:cs="Times New Roman"/>
          <w:sz w:val="24"/>
          <w:szCs w:val="24"/>
        </w:rPr>
        <w:t>синаптофором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8CA">
        <w:rPr>
          <w:rFonts w:ascii="Times New Roman" w:hAnsi="Times New Roman" w:cs="Times New Roman"/>
          <w:sz w:val="24"/>
          <w:szCs w:val="24"/>
        </w:rPr>
        <w:t>амблиотренером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8CA">
        <w:rPr>
          <w:rFonts w:ascii="Times New Roman" w:hAnsi="Times New Roman" w:cs="Times New Roman"/>
          <w:sz w:val="24"/>
          <w:szCs w:val="24"/>
        </w:rPr>
        <w:t>макулотестером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 xml:space="preserve">. Проводится лечение на аппарате ЛАСТ-01 для лазерной стимуляции глаза, используются компьютерные лечебно-тренировочные программы.   </w:t>
      </w:r>
    </w:p>
    <w:p w14:paraId="398AE2B8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Лечение в сочетании с систематической коррекционно-педагогической работой обеспечивают значительный эффект восстановления симметричного положения глаз в 80-85% случаев, бинокулярного – в 25-35%, также обеспечивают преодоление недостатков психофизического развития, возникающих на фоне зрительной патологии и значительно улучшает уровень социальной адаптации дошкольников.</w:t>
      </w:r>
    </w:p>
    <w:p w14:paraId="20287574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Коррекционно-педагогический аспект воспитания дошкольников в МАДОУ является частью воспитательно-образовательной системы детского сада. Основной целью сопровождения детей с ОВЗ является определение и реализация индивидуальных образовательных маршрутов коррекционно- педагогической работы с детьми с ОВЗ. Определение и реализация индивидуальных образовательных маршрутов коррекционно- педагогической работы происходит поэтапно, по определенному алгоритму и 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психологом, логопедами, педагогами, медицинскими работниками МАДОУ.</w:t>
      </w:r>
    </w:p>
    <w:p w14:paraId="4B2E96FE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Вся работа осуществляется планомерно и целенаправленно.  На основании положения о работе с детьми, имеющими ограниченные возможности здоровья, приказом по МАДОУ,   определяющим основные направления работы с детьми с ОВЗ и ответственных,  разработан  внутренний институциональный  документ -  индивидуальный образовательный маршрут, регламентирующий и определяющий содержание коррекционно-развивающей деятельности с ребенком,  имеющим  проблемы в психическом и физическом развитии и семьей,  воспитывающей  такого ребенка.</w:t>
      </w:r>
    </w:p>
    <w:p w14:paraId="55635C6C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определяется с учетом  индивидуальных особенностей личности  дошкольника (состояние здоровья, уровень физического развития, особенности развития психических процессов, интересов, склонностей, способностей, темперамента, характера личности, уровень усвоения программы)</w:t>
      </w:r>
    </w:p>
    <w:p w14:paraId="5FDD8661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>Цель</w:t>
      </w:r>
      <w:r w:rsidRPr="00CD48CA">
        <w:rPr>
          <w:rFonts w:ascii="Times New Roman" w:hAnsi="Times New Roman" w:cs="Times New Roman"/>
          <w:b/>
          <w:sz w:val="24"/>
          <w:szCs w:val="24"/>
        </w:rPr>
        <w:t>:</w:t>
      </w:r>
      <w:r w:rsidRPr="00CD48CA">
        <w:rPr>
          <w:rFonts w:ascii="Times New Roman" w:hAnsi="Times New Roman" w:cs="Times New Roman"/>
          <w:sz w:val="24"/>
          <w:szCs w:val="24"/>
        </w:rPr>
        <w:t xml:space="preserve">    выстраивание системы работы с детьми, имеющими ограниченные возможности здоровья и семьями, в которых эти дети воспитываются.</w:t>
      </w:r>
    </w:p>
    <w:p w14:paraId="50792DB3" w14:textId="22A7EB46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Проектируется индивидуальный образовательный маршрут  специалистами   службы психолого-педагогического сопровождения на основании результатов психолого-медико-педагогического консилиума учреждения или заключения </w:t>
      </w:r>
      <w:r w:rsidR="007C2B85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CD48CA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консультации города, на основании представлений всех специалистов (медицинское, педагогическое, логопедическое, психологическое,   карты социального развития)  С  ним знакомят родителей  ребенка с ограниченными возможностями здоровья,    заключается договор на осуществление коррекционно-развивающей работы. </w:t>
      </w:r>
    </w:p>
    <w:p w14:paraId="53DB0C89" w14:textId="1EF9B153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C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Одним из обязательных условий воспитания культуры здоровья ребенка становится    воспитание культуры здоровья семьи. Ни одна, даже самая лучшая, деятельность не может дать полноценных результатов, если она не решается совместно с семьей, если в дошкольном учреждении не созданы условия для привлечения родителей к участию в образовательном  процессе. В работе с семьей по формированию потребности в здоровом образе жизни  используются различные формы работы, такие как </w:t>
      </w:r>
      <w:r w:rsidRPr="00CD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групповых (студийных) занятий с родителями, а также индивидуальных и групповых консультаций для них с различными специалистами; проведение массовых форм взаимодействия с семьями воспитанников (праздники, гостиные, соревнования, походы и т.п.); доведение до сведения родителей необходимой педагогической информации по вопросам воспитания детей (распространение среди родителей педагогической литературы, размещение в групповых уголках методических материалов, выпуск газет для родителей). </w:t>
      </w:r>
    </w:p>
    <w:p w14:paraId="0FF7BA6B" w14:textId="08E614AB" w:rsidR="007C2B85" w:rsidRDefault="00CB56A6" w:rsidP="007C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Достижению </w:t>
      </w:r>
      <w:r w:rsidR="007C2B85">
        <w:rPr>
          <w:rFonts w:ascii="Times New Roman" w:hAnsi="Times New Roman" w:cs="Times New Roman"/>
          <w:sz w:val="24"/>
          <w:szCs w:val="24"/>
        </w:rPr>
        <w:t xml:space="preserve">высоких результатов по показателям функционирования и низкой </w:t>
      </w:r>
      <w:proofErr w:type="spellStart"/>
      <w:r w:rsidR="007C2B85">
        <w:rPr>
          <w:rFonts w:ascii="Times New Roman" w:hAnsi="Times New Roman" w:cs="Times New Roman"/>
          <w:sz w:val="24"/>
          <w:szCs w:val="24"/>
        </w:rPr>
        <w:t>заоблеваемости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 xml:space="preserve"> способствовало такое внедрение  инновационных игровых технологий физического воспитания, медико-гигиенических технологий как:</w:t>
      </w:r>
    </w:p>
    <w:p w14:paraId="032C92FB" w14:textId="6AFAECE0" w:rsidR="00CB56A6" w:rsidRPr="00CD48CA" w:rsidRDefault="00CB56A6" w:rsidP="007C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  </w:t>
      </w:r>
      <w:r w:rsidR="007C2B85">
        <w:rPr>
          <w:rFonts w:ascii="Times New Roman" w:hAnsi="Times New Roman" w:cs="Times New Roman"/>
          <w:sz w:val="24"/>
          <w:szCs w:val="24"/>
        </w:rPr>
        <w:t xml:space="preserve">- </w:t>
      </w:r>
      <w:r w:rsidRPr="00CD48CA">
        <w:rPr>
          <w:rFonts w:ascii="Times New Roman" w:hAnsi="Times New Roman" w:cs="Times New Roman"/>
          <w:sz w:val="24"/>
          <w:szCs w:val="24"/>
        </w:rPr>
        <w:t>оздоровление детей в комплексе «сауна – фитобар – бассейн», солевое закаливание, кислородные коктейли, диетическое питание, галокамера.</w:t>
      </w:r>
    </w:p>
    <w:p w14:paraId="600F53FD" w14:textId="340A442C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48CA">
        <w:rPr>
          <w:rFonts w:ascii="Times New Roman" w:hAnsi="Times New Roman" w:cs="Times New Roman"/>
          <w:sz w:val="24"/>
          <w:szCs w:val="24"/>
        </w:rPr>
        <w:t xml:space="preserve">- </w:t>
      </w:r>
      <w:r w:rsidR="007C2B85">
        <w:rPr>
          <w:rFonts w:ascii="Times New Roman" w:hAnsi="Times New Roman" w:cs="Times New Roman"/>
          <w:sz w:val="24"/>
          <w:szCs w:val="24"/>
        </w:rPr>
        <w:t>к</w:t>
      </w:r>
      <w:r w:rsidRPr="00CD48CA">
        <w:rPr>
          <w:rFonts w:ascii="Times New Roman" w:hAnsi="Times New Roman" w:cs="Times New Roman"/>
          <w:sz w:val="24"/>
          <w:szCs w:val="24"/>
        </w:rPr>
        <w:t xml:space="preserve">омпенсаторно-нейтрализующих технологий  (специализированная помощь детям): лазерная стимуляция глаза (аппарат ЛАСТ-1), лечебно-тренировочная компьютерная программа «Клинок-2», коррекция зрения с помощью </w:t>
      </w:r>
      <w:proofErr w:type="spellStart"/>
      <w:r w:rsidRPr="00CD48CA">
        <w:rPr>
          <w:rFonts w:ascii="Times New Roman" w:hAnsi="Times New Roman" w:cs="Times New Roman"/>
          <w:sz w:val="24"/>
          <w:szCs w:val="24"/>
        </w:rPr>
        <w:t>амблиотренера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8CA">
        <w:rPr>
          <w:rFonts w:ascii="Times New Roman" w:hAnsi="Times New Roman" w:cs="Times New Roman"/>
          <w:sz w:val="24"/>
          <w:szCs w:val="24"/>
        </w:rPr>
        <w:t>макулотестера</w:t>
      </w:r>
      <w:proofErr w:type="spellEnd"/>
      <w:r w:rsidRPr="00CD48CA">
        <w:rPr>
          <w:rFonts w:ascii="Times New Roman" w:hAnsi="Times New Roman" w:cs="Times New Roman"/>
          <w:sz w:val="24"/>
          <w:szCs w:val="24"/>
        </w:rPr>
        <w:t>, индивидуальные программы реабилитации детей с нарушением зрения.</w:t>
      </w:r>
      <w:r w:rsidRPr="00CD48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47160294" w14:textId="77777777" w:rsidR="00CB56A6" w:rsidRPr="00CD48CA" w:rsidRDefault="00CB56A6" w:rsidP="00CB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56A6" w:rsidRPr="00CD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B742402"/>
    <w:multiLevelType w:val="multilevel"/>
    <w:tmpl w:val="D030612C"/>
    <w:lvl w:ilvl="0">
      <w:start w:val="1"/>
      <w:numFmt w:val="upperRoman"/>
      <w:lvlText w:val="%1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4A"/>
    <w:rsid w:val="0063214A"/>
    <w:rsid w:val="007C2B85"/>
    <w:rsid w:val="008011AE"/>
    <w:rsid w:val="00C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6672"/>
  <w15:chartTrackingRefBased/>
  <w15:docId w15:val="{D1D15755-6A0A-4938-B789-80CBA148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B5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B56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CB56A6"/>
    <w:rPr>
      <w:rFonts w:cs="Times New Roman"/>
      <w:b/>
      <w:bCs/>
    </w:rPr>
  </w:style>
  <w:style w:type="character" w:customStyle="1" w:styleId="highlight">
    <w:name w:val="highlight"/>
    <w:basedOn w:val="a0"/>
    <w:rsid w:val="00CB56A6"/>
  </w:style>
  <w:style w:type="paragraph" w:styleId="a8">
    <w:name w:val="Body Text"/>
    <w:basedOn w:val="a"/>
    <w:link w:val="a9"/>
    <w:rsid w:val="00CB56A6"/>
    <w:pPr>
      <w:widowControl w:val="0"/>
      <w:suppressAutoHyphens/>
      <w:spacing w:after="120" w:line="240" w:lineRule="auto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B56A6"/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B56A6"/>
  </w:style>
  <w:style w:type="character" w:customStyle="1" w:styleId="Bodytext">
    <w:name w:val="Body text_"/>
    <w:basedOn w:val="a0"/>
    <w:link w:val="1"/>
    <w:rsid w:val="00CB56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B56A6"/>
    <w:pPr>
      <w:widowControl w:val="0"/>
      <w:shd w:val="clear" w:color="auto" w:fill="FFFFFF"/>
      <w:spacing w:after="0" w:line="324" w:lineRule="exact"/>
      <w:ind w:hanging="34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Bold">
    <w:name w:val="Body text + Bold"/>
    <w:basedOn w:val="Bodytext"/>
    <w:rsid w:val="00CB56A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basedOn w:val="a0"/>
    <w:link w:val="Heading30"/>
    <w:rsid w:val="00CB56A6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a"/>
    <w:link w:val="Heading3"/>
    <w:rsid w:val="00CB56A6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Segoe UI" w:eastAsia="Segoe UI" w:hAnsi="Segoe UI" w:cs="Segoe UI"/>
      <w:b/>
      <w:bCs/>
      <w:sz w:val="21"/>
      <w:szCs w:val="21"/>
    </w:rPr>
  </w:style>
  <w:style w:type="table" w:styleId="aa">
    <w:name w:val="Table Grid"/>
    <w:basedOn w:val="a1"/>
    <w:uiPriority w:val="39"/>
    <w:rsid w:val="00CB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CB56A6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B5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2024-07-09T10:48:00Z</dcterms:created>
  <dcterms:modified xsi:type="dcterms:W3CDTF">2024-07-09T12:46:00Z</dcterms:modified>
</cp:coreProperties>
</file>